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542"/>
        <w:gridCol w:w="4724"/>
      </w:tblGrid>
      <w:tr w:rsidR="00A42DA4" w:rsidTr="00A42DA4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DA4" w:rsidRDefault="00A42DA4">
            <w:pPr>
              <w:spacing w:after="0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A42DA4" w:rsidRDefault="00A42DA4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28"/>
                <w:szCs w:val="28"/>
              </w:rPr>
            </w:pPr>
          </w:p>
          <w:p w:rsidR="00A42DA4" w:rsidRDefault="00E71A6E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Cs w:val="28"/>
              </w:rPr>
              <w:t xml:space="preserve">ПРАВИТЕЛЬСТВО </w:t>
            </w:r>
          </w:p>
          <w:p w:rsidR="00A42DA4" w:rsidRDefault="00E71A6E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Cs w:val="28"/>
              </w:rPr>
              <w:t>СВЕРДЛОВСКОЙ ОБЛАСТИ</w:t>
            </w:r>
          </w:p>
          <w:p w:rsidR="00A42DA4" w:rsidRDefault="00E71A6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Cs w:val="28"/>
              </w:rPr>
              <w:t xml:space="preserve">МИНИСТЕРСТВО ОБРАЗОВАНИЯ </w:t>
            </w:r>
          </w:p>
          <w:p w:rsidR="00A42DA4" w:rsidRDefault="00E71A6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Cs w:val="28"/>
              </w:rPr>
              <w:t>И МОЛОДЕЖНОЙ ПОЛИТИКИ</w:t>
            </w:r>
          </w:p>
          <w:p w:rsidR="00A42DA4" w:rsidRDefault="00E71A6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Cs w:val="28"/>
              </w:rPr>
              <w:t xml:space="preserve">СВЕРДЛОВСКОЙ ОБЛАСТИ </w:t>
            </w:r>
          </w:p>
          <w:p w:rsidR="00A42DA4" w:rsidRDefault="00E71A6E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Малышева ул., д. 33, Екатеринбург, 620075</w:t>
            </w:r>
          </w:p>
          <w:p w:rsidR="00A42DA4" w:rsidRDefault="00E71A6E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(многоканальный)</w:t>
            </w:r>
          </w:p>
          <w:p w:rsidR="00A42DA4" w:rsidRDefault="00E71A6E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 xml:space="preserve">, </w:t>
            </w:r>
          </w:p>
        </w:tc>
        <w:tc>
          <w:tcPr>
            <w:tcW w:w="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DA4" w:rsidRDefault="00A42DA4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A42DA4" w:rsidRDefault="00A42DA4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42DA4" w:rsidRDefault="00A42DA4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42DA4" w:rsidRDefault="00A42DA4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42DA4" w:rsidRDefault="00E71A6E">
            <w:pPr>
              <w:spacing w:after="0"/>
              <w:ind w:left="-4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A42DA4" w:rsidRDefault="00A42DA4">
            <w:pPr>
              <w:spacing w:after="0"/>
              <w:ind w:left="-49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42DA4" w:rsidRDefault="00E71A6E">
            <w:pPr>
              <w:spacing w:after="0"/>
              <w:ind w:left="-49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Руководителям подведомственных образовательных организаций</w:t>
            </w:r>
          </w:p>
        </w:tc>
      </w:tr>
      <w:tr w:rsidR="00A42DA4" w:rsidTr="00A42DA4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DA4" w:rsidRDefault="00E71A6E">
            <w:pPr>
              <w:spacing w:after="0"/>
              <w:ind w:left="-57" w:hanging="5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 проведении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вебинара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5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2DA4" w:rsidRDefault="00A42DA4">
            <w:pPr>
              <w:spacing w:after="0"/>
              <w:ind w:left="-57" w:hanging="5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42DA4" w:rsidRDefault="00A42DA4">
            <w:pPr>
              <w:spacing w:after="0"/>
              <w:ind w:left="-57" w:hanging="5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42DA4" w:rsidRDefault="00A42DA4">
      <w:pPr>
        <w:spacing w:after="0"/>
        <w:ind w:hanging="108"/>
        <w:jc w:val="both"/>
        <w:rPr>
          <w:rFonts w:ascii="Liberation Serif" w:hAnsi="Liberation Serif" w:cs="Liberation Serif"/>
          <w:sz w:val="27"/>
          <w:szCs w:val="27"/>
        </w:rPr>
      </w:pPr>
    </w:p>
    <w:p w:rsidR="00A42DA4" w:rsidRDefault="00A42DA4">
      <w:pPr>
        <w:spacing w:after="0"/>
        <w:ind w:hanging="108"/>
        <w:jc w:val="both"/>
        <w:rPr>
          <w:rFonts w:ascii="Liberation Serif" w:hAnsi="Liberation Serif" w:cs="Liberation Serif"/>
          <w:sz w:val="27"/>
          <w:szCs w:val="27"/>
        </w:rPr>
      </w:pP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Министерство образования и молодежной политики Свердловской области информирует о проведении 16 февраля 2022 года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«Особенности построения индивидуального образовательного маршрута для ребенка с РАС образовательной </w:t>
      </w:r>
      <w:r>
        <w:rPr>
          <w:rFonts w:ascii="Liberation Serif" w:hAnsi="Liberation Serif" w:cs="Liberation Serif"/>
          <w:sz w:val="26"/>
          <w:szCs w:val="26"/>
        </w:rPr>
        <w:t xml:space="preserve">организации (дошкольный и школьный уровень)» (далее –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</w:t>
      </w:r>
      <w:proofErr w:type="spellEnd"/>
      <w:r>
        <w:rPr>
          <w:rFonts w:ascii="Liberation Serif" w:hAnsi="Liberation Serif" w:cs="Liberation Serif"/>
          <w:sz w:val="26"/>
          <w:szCs w:val="26"/>
        </w:rPr>
        <w:t>).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Организатором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является региональный ресурсный центр по развитию системы сопровождения детей с расстройствами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аутистического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спектра на территории Свердловской области (далее – региона</w:t>
      </w:r>
      <w:r>
        <w:rPr>
          <w:rFonts w:ascii="Liberation Serif" w:hAnsi="Liberation Serif" w:cs="Liberation Serif"/>
          <w:sz w:val="26"/>
          <w:szCs w:val="26"/>
        </w:rPr>
        <w:t xml:space="preserve">льный ресурсный центр), созданный на базе 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психолого-методико-социального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сопровождения «Речевой цен</w:t>
      </w:r>
      <w:r>
        <w:rPr>
          <w:rFonts w:ascii="Liberation Serif" w:hAnsi="Liberation Serif" w:cs="Liberation Serif"/>
          <w:sz w:val="26"/>
          <w:szCs w:val="26"/>
        </w:rPr>
        <w:t>тр».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>
        <w:rPr>
          <w:rFonts w:ascii="Liberation Serif" w:hAnsi="Liberation Serif" w:cs="Liberation Serif"/>
          <w:sz w:val="26"/>
          <w:szCs w:val="26"/>
        </w:rPr>
        <w:t>Вебинар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направлен на повышение компетенций руководителей образовательных организаций, педагогов,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тьюторов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, родительского сообщества по вопросам формирования инклюзивной образовательной среды для детей с особыми образовательными потребностями, в том </w:t>
      </w:r>
      <w:proofErr w:type="gramStart"/>
      <w:r>
        <w:rPr>
          <w:rFonts w:ascii="Liberation Serif" w:hAnsi="Liberation Serif" w:cs="Liberation Serif"/>
          <w:sz w:val="26"/>
          <w:szCs w:val="26"/>
        </w:rPr>
        <w:t>чи</w:t>
      </w:r>
      <w:r>
        <w:rPr>
          <w:rFonts w:ascii="Liberation Serif" w:hAnsi="Liberation Serif" w:cs="Liberation Serif"/>
          <w:sz w:val="26"/>
          <w:szCs w:val="26"/>
        </w:rPr>
        <w:t>сле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с расстройствами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аутистического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спектра.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proofErr w:type="spellStart"/>
      <w:r>
        <w:rPr>
          <w:rFonts w:ascii="Liberation Serif" w:hAnsi="Liberation Serif" w:cs="Liberation Serif"/>
          <w:sz w:val="26"/>
          <w:szCs w:val="26"/>
        </w:rPr>
        <w:t>Вебинар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состоится 16 февраля 2022 года с 12.00 до 15.00 по местному времени 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t xml:space="preserve">на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онлайн-платформе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</w:rPr>
        <w:t>Pruffme</w:t>
      </w:r>
      <w:proofErr w:type="spellEnd"/>
      <w:r>
        <w:rPr>
          <w:rFonts w:ascii="Liberation Serif" w:hAnsi="Liberation Serif" w:cs="Liberation Serif"/>
          <w:sz w:val="26"/>
          <w:szCs w:val="26"/>
        </w:rPr>
        <w:t>. Предварительная регистрация доступна по ссылке:</w:t>
      </w:r>
      <w:r>
        <w:t xml:space="preserve"> </w:t>
      </w:r>
      <w:hyperlink r:id="rId7" w:history="1">
        <w:r>
          <w:rPr>
            <w:rStyle w:val="a3"/>
            <w:rFonts w:ascii="Liberation Serif" w:hAnsi="Liberation Serif" w:cs="Liberation Serif"/>
            <w:sz w:val="26"/>
            <w:szCs w:val="26"/>
          </w:rPr>
          <w:t>http</w:t>
        </w:r>
        <w:r>
          <w:rPr>
            <w:rStyle w:val="a3"/>
            <w:rFonts w:ascii="Liberation Serif" w:hAnsi="Liberation Serif" w:cs="Liberation Serif"/>
            <w:sz w:val="26"/>
            <w:szCs w:val="26"/>
          </w:rPr>
          <w:t>s://forms.gle/dbTwKaj3m</w:t>
        </w:r>
        <w:bookmarkStart w:id="0" w:name="_Hlt94521743"/>
        <w:bookmarkStart w:id="1" w:name="_Hlt94521744"/>
        <w:r>
          <w:rPr>
            <w:rStyle w:val="a3"/>
            <w:rFonts w:ascii="Liberation Serif" w:hAnsi="Liberation Serif" w:cs="Liberation Serif"/>
            <w:sz w:val="26"/>
            <w:szCs w:val="26"/>
          </w:rPr>
          <w:t>M</w:t>
        </w:r>
        <w:bookmarkEnd w:id="0"/>
        <w:bookmarkEnd w:id="1"/>
        <w:r>
          <w:rPr>
            <w:rStyle w:val="a3"/>
            <w:rFonts w:ascii="Liberation Serif" w:hAnsi="Liberation Serif" w:cs="Liberation Serif"/>
            <w:sz w:val="26"/>
            <w:szCs w:val="26"/>
          </w:rPr>
          <w:t>o4KoCT8</w:t>
        </w:r>
      </w:hyperlink>
      <w:r>
        <w:rPr>
          <w:rFonts w:ascii="Liberation Serif" w:hAnsi="Liberation Serif" w:cs="Liberation Serif"/>
          <w:sz w:val="26"/>
          <w:szCs w:val="26"/>
        </w:rPr>
        <w:t>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Ссылка для участия в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вебинаре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будет направлена на указанный при регистрации адрес электронной почты не позднее 22.00 15 февраля 2022 года. Участники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получат сертификаты.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Программа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доступна по ссылке: </w:t>
      </w:r>
      <w:r>
        <w:rPr>
          <w:rStyle w:val="a3"/>
          <w:rFonts w:ascii="Liberation Serif" w:hAnsi="Liberation Serif" w:cs="Liberation Serif"/>
          <w:sz w:val="26"/>
          <w:szCs w:val="26"/>
        </w:rPr>
        <w:t>https</w:t>
      </w:r>
      <w:r>
        <w:rPr>
          <w:rStyle w:val="a3"/>
          <w:rFonts w:ascii="Liberation Serif" w:hAnsi="Liberation Serif" w:cs="Liberation Serif"/>
          <w:sz w:val="26"/>
          <w:szCs w:val="26"/>
        </w:rPr>
        <w:t>://аутизм-урал</w:t>
      </w:r>
      <w:proofErr w:type="gramStart"/>
      <w:r>
        <w:rPr>
          <w:rStyle w:val="a3"/>
          <w:rFonts w:ascii="Liberation Serif" w:hAnsi="Liberation Serif" w:cs="Liberation Serif"/>
          <w:sz w:val="26"/>
          <w:szCs w:val="26"/>
        </w:rPr>
        <w:t>.р</w:t>
      </w:r>
      <w:proofErr w:type="gramEnd"/>
      <w:r>
        <w:rPr>
          <w:rStyle w:val="a3"/>
          <w:rFonts w:ascii="Liberation Serif" w:hAnsi="Liberation Serif" w:cs="Liberation Serif"/>
          <w:sz w:val="26"/>
          <w:szCs w:val="26"/>
        </w:rPr>
        <w:t>ф/1</w:t>
      </w:r>
      <w:bookmarkStart w:id="2" w:name="_Hlt94522791"/>
      <w:r>
        <w:rPr>
          <w:rStyle w:val="a3"/>
          <w:rFonts w:ascii="Liberation Serif" w:hAnsi="Liberation Serif" w:cs="Liberation Serif"/>
          <w:sz w:val="26"/>
          <w:szCs w:val="26"/>
        </w:rPr>
        <w:t>6</w:t>
      </w:r>
      <w:bookmarkEnd w:id="2"/>
      <w:r>
        <w:rPr>
          <w:rStyle w:val="a3"/>
          <w:rFonts w:ascii="Liberation Serif" w:hAnsi="Liberation Serif" w:cs="Liberation Serif"/>
          <w:sz w:val="26"/>
          <w:szCs w:val="26"/>
        </w:rPr>
        <w:t>_febr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Контактное лицо: методист регионального ресурсного центра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Котлова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Елена Владимировна, тел.: +7 (922) 176-06-61, </w:t>
      </w:r>
      <w:proofErr w:type="spellStart"/>
      <w:r>
        <w:rPr>
          <w:rFonts w:ascii="Liberation Serif" w:hAnsi="Liberation Serif" w:cs="Liberation Serif"/>
          <w:sz w:val="26"/>
          <w:szCs w:val="26"/>
        </w:rPr>
        <w:t>e-mail</w:t>
      </w:r>
      <w:proofErr w:type="spellEnd"/>
      <w:r>
        <w:rPr>
          <w:rFonts w:ascii="Liberation Serif" w:hAnsi="Liberation Serif" w:cs="Liberation Serif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</w:rPr>
        <w:t>rrc_autism@mail.ru</w:t>
      </w:r>
      <w:proofErr w:type="spellEnd"/>
      <w:r>
        <w:rPr>
          <w:rFonts w:ascii="Liberation Serif" w:hAnsi="Liberation Serif" w:cs="Liberation Serif"/>
          <w:sz w:val="26"/>
          <w:szCs w:val="26"/>
        </w:rPr>
        <w:t>.</w:t>
      </w:r>
    </w:p>
    <w:p w:rsidR="00A42DA4" w:rsidRDefault="00E71A6E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Просим довести информацию о проведении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вебинара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до заинтересованных лиц.</w:t>
      </w:r>
    </w:p>
    <w:p w:rsidR="00A42DA4" w:rsidRDefault="00A42DA4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p w:rsidR="00A42DA4" w:rsidRDefault="00A42DA4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497"/>
        <w:gridCol w:w="3219"/>
        <w:gridCol w:w="3349"/>
      </w:tblGrid>
      <w:tr w:rsidR="00A42DA4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2DA4" w:rsidRDefault="00E71A6E">
            <w:pPr>
              <w:spacing w:after="0"/>
              <w:ind w:left="-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Первый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2DA4" w:rsidRDefault="00A42DA4">
            <w:pPr>
              <w:spacing w:after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2DA4" w:rsidRDefault="00E71A6E">
            <w:pPr>
              <w:spacing w:after="0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Н.В. Журавлева</w:t>
            </w:r>
          </w:p>
        </w:tc>
      </w:tr>
    </w:tbl>
    <w:p w:rsidR="00A42DA4" w:rsidRDefault="00A42DA4">
      <w:pPr>
        <w:spacing w:after="0"/>
        <w:ind w:hanging="108"/>
        <w:jc w:val="both"/>
        <w:rPr>
          <w:rFonts w:ascii="Liberation Serif" w:hAnsi="Liberation Serif" w:cs="Liberation Serif"/>
          <w:sz w:val="26"/>
          <w:szCs w:val="26"/>
        </w:rPr>
      </w:pPr>
    </w:p>
    <w:p w:rsidR="00A42DA4" w:rsidRDefault="00A42DA4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A42DA4" w:rsidRDefault="00A42DA4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A42DA4" w:rsidRDefault="00A42DA4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A42DA4" w:rsidRDefault="00E71A6E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Полина Александровна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Андрюкова</w:t>
      </w:r>
      <w:proofErr w:type="spellEnd"/>
    </w:p>
    <w:p w:rsidR="00A42DA4" w:rsidRDefault="00E71A6E">
      <w:pPr>
        <w:spacing w:after="0"/>
        <w:jc w:val="both"/>
      </w:pPr>
      <w:r>
        <w:rPr>
          <w:rFonts w:ascii="Liberation Serif" w:hAnsi="Liberation Serif" w:cs="Liberation Serif"/>
          <w:sz w:val="20"/>
          <w:szCs w:val="20"/>
        </w:rPr>
        <w:t>(343) 312- 00-04 (</w:t>
      </w:r>
      <w:proofErr w:type="spellStart"/>
      <w:r>
        <w:rPr>
          <w:rFonts w:ascii="Liberation Serif" w:hAnsi="Liberation Serif" w:cs="Liberation Serif"/>
          <w:sz w:val="20"/>
          <w:szCs w:val="20"/>
        </w:rPr>
        <w:t>доб</w:t>
      </w:r>
      <w:proofErr w:type="spellEnd"/>
      <w:r>
        <w:rPr>
          <w:rFonts w:ascii="Liberation Serif" w:hAnsi="Liberation Serif" w:cs="Liberation Serif"/>
          <w:sz w:val="20"/>
          <w:szCs w:val="20"/>
        </w:rPr>
        <w:t>. 123)</w:t>
      </w:r>
    </w:p>
    <w:sectPr w:rsidR="00A42DA4" w:rsidSect="00A42DA4">
      <w:headerReference w:type="default" r:id="rId8"/>
      <w:pgSz w:w="11906" w:h="16838"/>
      <w:pgMar w:top="289" w:right="567" w:bottom="70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A6E" w:rsidRDefault="00E71A6E" w:rsidP="00A42DA4">
      <w:pPr>
        <w:spacing w:after="0"/>
      </w:pPr>
      <w:r>
        <w:separator/>
      </w:r>
    </w:p>
  </w:endnote>
  <w:endnote w:type="continuationSeparator" w:id="0">
    <w:p w:rsidR="00E71A6E" w:rsidRDefault="00E71A6E" w:rsidP="00A42D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A6E" w:rsidRDefault="00E71A6E" w:rsidP="00A42DA4">
      <w:pPr>
        <w:spacing w:after="0"/>
      </w:pPr>
      <w:r w:rsidRPr="00A42DA4">
        <w:rPr>
          <w:color w:val="000000"/>
        </w:rPr>
        <w:separator/>
      </w:r>
    </w:p>
  </w:footnote>
  <w:footnote w:type="continuationSeparator" w:id="0">
    <w:p w:rsidR="00E71A6E" w:rsidRDefault="00E71A6E" w:rsidP="00A42DA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DA4" w:rsidRDefault="00A42DA4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42DA4" w:rsidRDefault="00A42DA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DA4"/>
    <w:rsid w:val="0079548F"/>
    <w:rsid w:val="00A42DA4"/>
    <w:rsid w:val="00E7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DA4"/>
    <w:pPr>
      <w:suppressAutoHyphens/>
    </w:pPr>
  </w:style>
  <w:style w:type="paragraph" w:styleId="2">
    <w:name w:val="heading 2"/>
    <w:basedOn w:val="a"/>
    <w:next w:val="a"/>
    <w:rsid w:val="00A42DA4"/>
    <w:pPr>
      <w:keepNext/>
      <w:spacing w:after="0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rsid w:val="00A42DA4"/>
    <w:pPr>
      <w:keepNext/>
      <w:spacing w:after="0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sid w:val="00A42DA4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sid w:val="00A42DA4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sid w:val="00A42DA4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rsid w:val="00A42D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sid w:val="00A42DA4"/>
    <w:rPr>
      <w:rFonts w:ascii="Segoe UI" w:hAnsi="Segoe UI" w:cs="Segoe UI"/>
      <w:sz w:val="18"/>
      <w:szCs w:val="18"/>
    </w:rPr>
  </w:style>
  <w:style w:type="paragraph" w:styleId="a6">
    <w:name w:val="header"/>
    <w:basedOn w:val="a"/>
    <w:rsid w:val="00A42DA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sid w:val="00A42DA4"/>
  </w:style>
  <w:style w:type="paragraph" w:styleId="a8">
    <w:name w:val="footer"/>
    <w:basedOn w:val="a"/>
    <w:rsid w:val="00A42DA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sid w:val="00A42DA4"/>
  </w:style>
  <w:style w:type="paragraph" w:styleId="aa">
    <w:name w:val="List Paragraph"/>
    <w:basedOn w:val="a"/>
    <w:rsid w:val="00A42DA4"/>
    <w:pPr>
      <w:ind w:left="720"/>
    </w:pPr>
  </w:style>
  <w:style w:type="character" w:styleId="ab">
    <w:name w:val="FollowedHyperlink"/>
    <w:basedOn w:val="a0"/>
    <w:rsid w:val="00A42DA4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dbTwKaj3mMo4KoCT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345</Words>
  <Characters>1972</Characters>
  <Application>Microsoft Office Word</Application>
  <DocSecurity>0</DocSecurity>
  <Lines>16</Lines>
  <Paragraphs>4</Paragraphs>
  <ScaleCrop>false</ScaleCrop>
  <Company>Krokoz™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Рузакова Лариса Валерьевна</dc:creator>
  <cp:lastModifiedBy>user</cp:lastModifiedBy>
  <cp:revision>1</cp:revision>
  <cp:lastPrinted>2022-01-31T07:22:00Z</cp:lastPrinted>
  <dcterms:created xsi:type="dcterms:W3CDTF">2021-05-11T09:46:00Z</dcterms:created>
  <dcterms:modified xsi:type="dcterms:W3CDTF">2022-02-09T06:20:00Z</dcterms:modified>
</cp:coreProperties>
</file>