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B4" w:rsidRPr="00075FF0" w:rsidRDefault="00CF08B4" w:rsidP="00075FF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3C3C3C"/>
          <w:spacing w:val="2"/>
        </w:rPr>
      </w:pPr>
      <w:r w:rsidRPr="00075FF0">
        <w:rPr>
          <w:color w:val="3C3C3C"/>
          <w:spacing w:val="2"/>
        </w:rPr>
        <w:t>Министерство образования и науки Российской Федерации</w:t>
      </w:r>
      <w:r w:rsidRPr="00075FF0">
        <w:rPr>
          <w:color w:val="3C3C3C"/>
          <w:spacing w:val="2"/>
        </w:rPr>
        <w:br/>
        <w:t>ФЕДЕРАЛЬНОЕ АГЕНТСТВО ПО ОБРАЗОВАНИЮ</w:t>
      </w:r>
      <w:r w:rsidRPr="00075FF0">
        <w:rPr>
          <w:color w:val="3C3C3C"/>
          <w:spacing w:val="2"/>
        </w:rPr>
        <w:br/>
      </w:r>
      <w:r w:rsidRPr="00075FF0">
        <w:rPr>
          <w:color w:val="3C3C3C"/>
          <w:spacing w:val="2"/>
        </w:rPr>
        <w:br/>
        <w:t>ПРИКАЗ</w:t>
      </w:r>
      <w:r w:rsidRPr="00075FF0">
        <w:rPr>
          <w:color w:val="3C3C3C"/>
          <w:spacing w:val="2"/>
        </w:rPr>
        <w:br/>
      </w:r>
      <w:r w:rsidRPr="00075FF0">
        <w:rPr>
          <w:color w:val="3C3C3C"/>
          <w:spacing w:val="2"/>
        </w:rPr>
        <w:br/>
        <w:t>от 11 ноября 2009 года N 2013</w:t>
      </w:r>
    </w:p>
    <w:p w:rsidR="00CF08B4" w:rsidRPr="00075FF0" w:rsidRDefault="00CF08B4" w:rsidP="00075FF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</w:rPr>
      </w:pPr>
      <w:r w:rsidRPr="00075FF0">
        <w:rPr>
          <w:color w:val="3C3C3C"/>
          <w:spacing w:val="2"/>
        </w:rPr>
        <w:br/>
      </w:r>
      <w:r w:rsidRPr="00075FF0">
        <w:rPr>
          <w:color w:val="3C3C3C"/>
          <w:spacing w:val="2"/>
        </w:rPr>
        <w:br/>
      </w:r>
      <w:r w:rsidRPr="00075FF0">
        <w:rPr>
          <w:b/>
          <w:color w:val="3C3C3C"/>
          <w:spacing w:val="2"/>
        </w:rPr>
        <w:t>О мерах по обеспечению пожарной и антитеррористической безопасности образовательных учреждений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  <w:r w:rsidRPr="00075FF0">
        <w:rPr>
          <w:b/>
          <w:color w:val="2D2D2D"/>
          <w:spacing w:val="2"/>
        </w:rPr>
        <w:br/>
      </w:r>
      <w:r w:rsidRPr="00075FF0">
        <w:rPr>
          <w:color w:val="2D2D2D"/>
          <w:spacing w:val="2"/>
        </w:rPr>
        <w:br/>
        <w:t>В соответствии с решением коллегии Федерального агентства по образованию по вопросу "О мерах по обеспечению пожарной и антитеррористической безопасности образовательных учреждений" от 13 октября 2009 года (протокол N 10/1)</w:t>
      </w:r>
      <w:r w:rsidRPr="00075FF0">
        <w:rPr>
          <w:color w:val="2D2D2D"/>
          <w:spacing w:val="2"/>
        </w:rPr>
        <w:br/>
      </w:r>
      <w:r w:rsidRPr="00075FF0">
        <w:rPr>
          <w:color w:val="2D2D2D"/>
          <w:spacing w:val="2"/>
        </w:rPr>
        <w:br/>
        <w:t>приказываю:</w:t>
      </w:r>
      <w:r w:rsidRPr="00075FF0">
        <w:rPr>
          <w:color w:val="2D2D2D"/>
          <w:spacing w:val="2"/>
        </w:rPr>
        <w:br/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1. Управлению федерального имущества и капитальног</w:t>
      </w:r>
      <w:r w:rsidR="00075FF0">
        <w:rPr>
          <w:color w:val="2D2D2D"/>
          <w:spacing w:val="2"/>
        </w:rPr>
        <w:t>о строительства (С.Н.Лобанову):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1.1. </w:t>
      </w:r>
      <w:proofErr w:type="gramStart"/>
      <w:r w:rsidRPr="00075FF0">
        <w:rPr>
          <w:color w:val="2D2D2D"/>
          <w:spacing w:val="2"/>
        </w:rPr>
        <w:t>Обеспечить в полном объеме реализацию мероприятий по комплексной безопасности подведомственных образовательных учреждений, образовательных учреждений субъектов Российской Федерации и муниципальных образований, осуществляемых за счет целевого финансирования из средств федерального бюджета в рамках реализации</w:t>
      </w:r>
      <w:r w:rsidRPr="00075FF0">
        <w:rPr>
          <w:rStyle w:val="apple-converted-space"/>
          <w:color w:val="2D2D2D"/>
          <w:spacing w:val="2"/>
        </w:rPr>
        <w:t> </w:t>
      </w:r>
      <w:hyperlink r:id="rId4" w:history="1">
        <w:r w:rsidRPr="00075FF0">
          <w:rPr>
            <w:rStyle w:val="a3"/>
            <w:color w:val="00466E"/>
            <w:spacing w:val="2"/>
          </w:rPr>
          <w:t>Федеральной целевой программы развития образования на 2006-2010 годы</w:t>
        </w:r>
      </w:hyperlink>
      <w:r w:rsidRPr="00075FF0">
        <w:rPr>
          <w:color w:val="2D2D2D"/>
          <w:spacing w:val="2"/>
        </w:rPr>
        <w:t xml:space="preserve">, а также средств </w:t>
      </w:r>
      <w:proofErr w:type="spellStart"/>
      <w:r w:rsidRPr="00075FF0">
        <w:rPr>
          <w:color w:val="2D2D2D"/>
          <w:spacing w:val="2"/>
        </w:rPr>
        <w:t>софинансирования</w:t>
      </w:r>
      <w:proofErr w:type="spellEnd"/>
      <w:r w:rsidRPr="00075FF0">
        <w:rPr>
          <w:color w:val="2D2D2D"/>
          <w:spacing w:val="2"/>
        </w:rPr>
        <w:t xml:space="preserve"> из бюджетов субъектов Российской Федерации и внебюджетных источников, прежде всего в части централизованных поставок комплектов охранно-пожарного</w:t>
      </w:r>
      <w:proofErr w:type="gramEnd"/>
      <w:r w:rsidRPr="00075FF0">
        <w:rPr>
          <w:color w:val="2D2D2D"/>
          <w:spacing w:val="2"/>
        </w:rPr>
        <w:t xml:space="preserve"> оборудо</w:t>
      </w:r>
      <w:r w:rsidR="00075FF0">
        <w:rPr>
          <w:color w:val="2D2D2D"/>
          <w:spacing w:val="2"/>
        </w:rPr>
        <w:t>вания и систем видеонаблюдения.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1.2. </w:t>
      </w:r>
      <w:proofErr w:type="gramStart"/>
      <w:r w:rsidRPr="00075FF0">
        <w:rPr>
          <w:color w:val="2D2D2D"/>
          <w:spacing w:val="2"/>
        </w:rPr>
        <w:t xml:space="preserve">Подготовить в срок до 01.12.2009 предложения на 2010 год по проектам и мероприятиям, направленным на укрепление комплексно (пожарной и антитеррористической) безопасности учебных заведений, подведомственных </w:t>
      </w:r>
      <w:proofErr w:type="spellStart"/>
      <w:r w:rsidRPr="00075FF0">
        <w:rPr>
          <w:color w:val="2D2D2D"/>
          <w:spacing w:val="2"/>
        </w:rPr>
        <w:t>Рособразованию</w:t>
      </w:r>
      <w:proofErr w:type="spellEnd"/>
      <w:r w:rsidRPr="00075FF0">
        <w:rPr>
          <w:color w:val="2D2D2D"/>
          <w:spacing w:val="2"/>
        </w:rPr>
        <w:t>, и образовательных учреждений, находящихся в ведении субъектов Российской Федерации и муниципальных образований, в рамках</w:t>
      </w:r>
      <w:r w:rsidRPr="00075FF0">
        <w:rPr>
          <w:rStyle w:val="apple-converted-space"/>
          <w:color w:val="2D2D2D"/>
          <w:spacing w:val="2"/>
        </w:rPr>
        <w:t> </w:t>
      </w:r>
      <w:hyperlink r:id="rId5" w:history="1">
        <w:r w:rsidRPr="00075FF0">
          <w:rPr>
            <w:rStyle w:val="a3"/>
            <w:color w:val="00466E"/>
            <w:spacing w:val="2"/>
          </w:rPr>
          <w:t>Федеральной целевой программы развития образования на 2006-2010 годы</w:t>
        </w:r>
      </w:hyperlink>
      <w:r w:rsidRPr="00075FF0">
        <w:rPr>
          <w:color w:val="2D2D2D"/>
          <w:spacing w:val="2"/>
        </w:rPr>
        <w:t>, обратив особое внимание на обеспечение антитеррористическим оборудованием подведомственных образовательных учреждений, расположен</w:t>
      </w:r>
      <w:r w:rsidR="00075FF0">
        <w:rPr>
          <w:color w:val="2D2D2D"/>
          <w:spacing w:val="2"/>
        </w:rPr>
        <w:t>ных в Южном</w:t>
      </w:r>
      <w:proofErr w:type="gramEnd"/>
      <w:r w:rsidR="00075FF0">
        <w:rPr>
          <w:color w:val="2D2D2D"/>
          <w:spacing w:val="2"/>
        </w:rPr>
        <w:t xml:space="preserve"> </w:t>
      </w:r>
      <w:proofErr w:type="gramStart"/>
      <w:r w:rsidR="00075FF0">
        <w:rPr>
          <w:color w:val="2D2D2D"/>
          <w:spacing w:val="2"/>
        </w:rPr>
        <w:t>федеральном округе.</w:t>
      </w:r>
      <w:proofErr w:type="gramEnd"/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1.3. Обеспечить в 2009 году и в последующие годы реализацию мероприятий</w:t>
      </w:r>
      <w:r w:rsidRPr="00075FF0">
        <w:rPr>
          <w:rStyle w:val="apple-converted-space"/>
          <w:color w:val="2D2D2D"/>
          <w:spacing w:val="2"/>
        </w:rPr>
        <w:t> </w:t>
      </w:r>
      <w:hyperlink r:id="rId6" w:history="1">
        <w:r w:rsidRPr="00075FF0">
          <w:rPr>
            <w:rStyle w:val="a3"/>
            <w:color w:val="00466E"/>
            <w:spacing w:val="2"/>
          </w:rPr>
          <w:t>федеральных целевых программ "Пожарная безопасность в Российской Федерации на период до 2012 года"</w:t>
        </w:r>
      </w:hyperlink>
      <w:r w:rsidRPr="00075FF0">
        <w:rPr>
          <w:color w:val="2D2D2D"/>
          <w:spacing w:val="2"/>
        </w:rPr>
        <w:t xml:space="preserve">и "Обеспечение ядерной и радиационной безопасности на 2008 год и на период до 2015 года", по которым </w:t>
      </w:r>
      <w:proofErr w:type="spellStart"/>
      <w:r w:rsidRPr="00075FF0">
        <w:rPr>
          <w:color w:val="2D2D2D"/>
          <w:spacing w:val="2"/>
        </w:rPr>
        <w:t>Рособразование</w:t>
      </w:r>
      <w:proofErr w:type="spellEnd"/>
      <w:r w:rsidRPr="00075FF0">
        <w:rPr>
          <w:color w:val="2D2D2D"/>
          <w:spacing w:val="2"/>
        </w:rPr>
        <w:t xml:space="preserve"> являе</w:t>
      </w:r>
      <w:r w:rsidR="00075FF0">
        <w:rPr>
          <w:color w:val="2D2D2D"/>
          <w:spacing w:val="2"/>
        </w:rPr>
        <w:t>тся государственным заказчиком.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1.4. Продолжить мониторинг состояния оснащенности с учетом установленных нормативов объектов подведомственных учебных заведений необходимыми средствами комплексной безопасности и обеспечения образовательными учреждениями целевого финансирования противопожарных и антитеррористических мероприятий за счет средств федерального бюджета и внебюджет</w:t>
      </w:r>
      <w:r w:rsidR="00075FF0">
        <w:rPr>
          <w:color w:val="2D2D2D"/>
          <w:spacing w:val="2"/>
        </w:rPr>
        <w:t>ных средств.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1.5. Разработать в срок до 01.06.2010 перечень мероприятий по обеспечению комплексной безопасности объектов образования для включения в проект Федеральной целевой программы развития</w:t>
      </w:r>
      <w:r w:rsidR="00075FF0">
        <w:rPr>
          <w:color w:val="2D2D2D"/>
          <w:spacing w:val="2"/>
        </w:rPr>
        <w:t xml:space="preserve"> образования на 2011-2015 годы.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1.6. </w:t>
      </w:r>
      <w:proofErr w:type="gramStart"/>
      <w:r w:rsidRPr="00075FF0">
        <w:rPr>
          <w:color w:val="2D2D2D"/>
          <w:spacing w:val="2"/>
        </w:rPr>
        <w:t xml:space="preserve">Подготовить в срок до 1 марта 2010 года обоснования и предложения в </w:t>
      </w:r>
      <w:proofErr w:type="spellStart"/>
      <w:r w:rsidRPr="00075FF0">
        <w:rPr>
          <w:color w:val="2D2D2D"/>
          <w:spacing w:val="2"/>
        </w:rPr>
        <w:t>Минобрнауки</w:t>
      </w:r>
      <w:proofErr w:type="spellEnd"/>
      <w:r w:rsidRPr="00075FF0">
        <w:rPr>
          <w:color w:val="2D2D2D"/>
          <w:spacing w:val="2"/>
        </w:rPr>
        <w:t xml:space="preserve"> России и Минфин России по дополнительному целевому сметному финансированию на 2012-2015 годы на проведение противопожарных и антитеррористических мероприятий в подведомственных образовательных </w:t>
      </w:r>
      <w:r w:rsidRPr="00075FF0">
        <w:rPr>
          <w:color w:val="2D2D2D"/>
          <w:spacing w:val="2"/>
        </w:rPr>
        <w:lastRenderedPageBreak/>
        <w:t>учреждениях, в том числе на приобретение и оплату услуг по обслуживанию охранно-пожарного оборудования и усилен</w:t>
      </w:r>
      <w:r w:rsidR="00075FF0">
        <w:rPr>
          <w:color w:val="2D2D2D"/>
          <w:spacing w:val="2"/>
        </w:rPr>
        <w:t>ие охраны объектов образования.</w:t>
      </w:r>
      <w:proofErr w:type="gramEnd"/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1.7. Организовать представление (1 раз в полугодие) подведомственными учреждениями отчетов по осуществлению профилактических мероприятий в работе по комплексной без</w:t>
      </w:r>
      <w:r w:rsidR="00075FF0">
        <w:rPr>
          <w:color w:val="2D2D2D"/>
          <w:spacing w:val="2"/>
        </w:rPr>
        <w:t>опасности объектов образования.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1.8. </w:t>
      </w:r>
      <w:proofErr w:type="gramStart"/>
      <w:r w:rsidRPr="00075FF0">
        <w:rPr>
          <w:color w:val="2D2D2D"/>
          <w:spacing w:val="2"/>
        </w:rPr>
        <w:t xml:space="preserve">Обобщить в 1-м квартале 2010 года и направить в подведомственные образовательные учреждения для дальнейшего использования материалы о положительном опыте работы Московского государственного технического университета "МАМИ", Московского государственного университета экономики, статистики и информатики (МЭСИ) и ряда других учреждений по проведению пожарно-тактических учений по отработке навыков экстренной эвакуации людей при возникновении чрезвычайных ситуаций, особенно </w:t>
      </w:r>
      <w:r w:rsidR="00075FF0">
        <w:rPr>
          <w:color w:val="2D2D2D"/>
          <w:spacing w:val="2"/>
        </w:rPr>
        <w:t>из зданий повышенной этажности.</w:t>
      </w:r>
      <w:proofErr w:type="gramEnd"/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2. </w:t>
      </w:r>
      <w:proofErr w:type="gramStart"/>
      <w:r w:rsidRPr="00075FF0">
        <w:rPr>
          <w:color w:val="2D2D2D"/>
          <w:spacing w:val="2"/>
        </w:rPr>
        <w:t>Рабочей группе по противодействию терроризму и экстремистской деятельности в подведомственных образовательных учреждениях (А.В.Рождественскому) при формировании плана работы рабочей гр</w:t>
      </w:r>
      <w:r w:rsidR="00075FF0">
        <w:rPr>
          <w:color w:val="2D2D2D"/>
          <w:spacing w:val="2"/>
        </w:rPr>
        <w:t>уппы на 2010 год предусмотреть:</w:t>
      </w:r>
      <w:r w:rsidRPr="00075FF0">
        <w:rPr>
          <w:color w:val="2D2D2D"/>
          <w:spacing w:val="2"/>
        </w:rPr>
        <w:br/>
        <w:t xml:space="preserve">разработку и представление на согласование в срок до 01.10.2010 в </w:t>
      </w:r>
      <w:proofErr w:type="spellStart"/>
      <w:r w:rsidRPr="00075FF0">
        <w:rPr>
          <w:color w:val="2D2D2D"/>
          <w:spacing w:val="2"/>
        </w:rPr>
        <w:t>Минобрнауки</w:t>
      </w:r>
      <w:proofErr w:type="spellEnd"/>
      <w:r w:rsidRPr="00075FF0">
        <w:rPr>
          <w:color w:val="2D2D2D"/>
          <w:spacing w:val="2"/>
        </w:rPr>
        <w:t xml:space="preserve"> России и МВД России проекта нормативного правового акта, регулирующего вопросы обеспечения антитеррористической безопасности объектов образования,</w:t>
      </w:r>
      <w:r w:rsidR="00075FF0">
        <w:rPr>
          <w:color w:val="2D2D2D"/>
          <w:spacing w:val="2"/>
        </w:rPr>
        <w:t xml:space="preserve"> включая организацию их охраны;</w:t>
      </w:r>
      <w:proofErr w:type="gramEnd"/>
      <w:r w:rsidRPr="00075FF0">
        <w:rPr>
          <w:color w:val="2D2D2D"/>
          <w:spacing w:val="2"/>
        </w:rPr>
        <w:br/>
        <w:t>изучение и рассмотрение в 3-м квартале 2010 года на выездном заседании с участием территориальных органов МВД России и ФСБ России вопроса о состоянии и мерах по повышению результативности работы по обеспечению антитеррористической безопасности в подведомственных образовательных учреждениях, расположенных в ряде субъектов Российской Федерации, входящих в сос</w:t>
      </w:r>
      <w:r w:rsidR="00075FF0">
        <w:rPr>
          <w:color w:val="2D2D2D"/>
          <w:spacing w:val="2"/>
        </w:rPr>
        <w:t>тав Южного федерального округа;</w:t>
      </w:r>
      <w:r w:rsidRPr="00075FF0">
        <w:rPr>
          <w:color w:val="2D2D2D"/>
          <w:spacing w:val="2"/>
        </w:rPr>
        <w:br/>
        <w:t>организацию и проведение во 2-м и 3-м кварталах 2010 года практических семинаров по вопросам обеспечения антитеррористической безопасности объектов образования на базе двух подведомственных образовательных учреждений, расположенных в Центральном и Южном федеральных округах, в целях изучения и распространения положительного опыта ра</w:t>
      </w:r>
      <w:r w:rsidR="00075FF0">
        <w:rPr>
          <w:color w:val="2D2D2D"/>
          <w:spacing w:val="2"/>
        </w:rPr>
        <w:t>боты по указанной тематике.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3. </w:t>
      </w:r>
      <w:proofErr w:type="gramStart"/>
      <w:r w:rsidRPr="00075FF0">
        <w:rPr>
          <w:color w:val="2D2D2D"/>
          <w:spacing w:val="2"/>
        </w:rPr>
        <w:t xml:space="preserve">Управлению федерального имущества и капитального строительства (С.Н.Лобанову) совместно с Управлением учреждений образования и реализации Приоритетного национального проекта "Образование" (П.Ф.Анисимовым) в целях усиления контроля за деятельностью подведомственных </w:t>
      </w:r>
      <w:proofErr w:type="spellStart"/>
      <w:r w:rsidRPr="00075FF0">
        <w:rPr>
          <w:color w:val="2D2D2D"/>
          <w:spacing w:val="2"/>
        </w:rPr>
        <w:t>Рособразованию</w:t>
      </w:r>
      <w:proofErr w:type="spellEnd"/>
      <w:r w:rsidRPr="00075FF0">
        <w:rPr>
          <w:color w:val="2D2D2D"/>
          <w:spacing w:val="2"/>
        </w:rPr>
        <w:t xml:space="preserve"> образовательных учреждений по укреплению комплексной (пожарной, антитеррористической) безопасности объектов образования и осуществления координации их работы разработать в срок до 20 декабря 2009 года план соответствующих проверок подведомственных образова</w:t>
      </w:r>
      <w:r w:rsidR="00075FF0">
        <w:rPr>
          <w:color w:val="2D2D2D"/>
          <w:spacing w:val="2"/>
        </w:rPr>
        <w:t>тельных учреждений</w:t>
      </w:r>
      <w:proofErr w:type="gramEnd"/>
      <w:r w:rsidR="00075FF0">
        <w:rPr>
          <w:color w:val="2D2D2D"/>
          <w:spacing w:val="2"/>
        </w:rPr>
        <w:t xml:space="preserve"> на 2010 год.</w:t>
      </w:r>
      <w:r w:rsidRPr="00075FF0">
        <w:rPr>
          <w:color w:val="2D2D2D"/>
          <w:spacing w:val="2"/>
        </w:rPr>
        <w:br/>
        <w:t>4 Руководителям подведомствен</w:t>
      </w:r>
      <w:r w:rsidR="00075FF0">
        <w:rPr>
          <w:color w:val="2D2D2D"/>
          <w:spacing w:val="2"/>
        </w:rPr>
        <w:t>ных образовательных учреждений: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4.1. Принять дополнительные меры по усилению режима пожарной и ант</w:t>
      </w:r>
      <w:r w:rsidR="00075FF0">
        <w:rPr>
          <w:color w:val="2D2D2D"/>
          <w:spacing w:val="2"/>
        </w:rPr>
        <w:t>итеррористической безопасности.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4.2. Организовать безусловное выполнение предписаний территориальных органов Государственного пожарного надзора МЧС Р</w:t>
      </w:r>
      <w:r w:rsidR="00075FF0">
        <w:rPr>
          <w:color w:val="2D2D2D"/>
          <w:spacing w:val="2"/>
        </w:rPr>
        <w:t>оссии, МВД России и ФСБ России.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4.3. Обеспечить объекты образования нормативным количеством противопожарного оборудования, первичных средств пожаротушения, спасения людей, индивидуальных средств фильтрующего действия для защиты органов дыхания, сертифицированных в области пожарной безопасности, обратив особое внимание </w:t>
      </w:r>
      <w:r w:rsidR="00075FF0">
        <w:rPr>
          <w:color w:val="2D2D2D"/>
          <w:spacing w:val="2"/>
        </w:rPr>
        <w:t>на здания повышенной этажности.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4.4. Увеличить объемы финансирования из собственных внебюджетных средств на реализацию мероприятий по комплексной безопасности.</w:t>
      </w:r>
      <w:r w:rsidRPr="00075FF0">
        <w:rPr>
          <w:color w:val="2D2D2D"/>
          <w:spacing w:val="2"/>
        </w:rPr>
        <w:br/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lastRenderedPageBreak/>
        <w:t>4.5. Обеспечить целевое использование средств, выделяемых из федерального бюджета на приобретение противопожарного оборудования, строго в установленные сроки (январь, июль) представлять информацию о финансировании мероприятий по укреплению пожарной и антитеррористической безопасности в Управление федерального имуществ</w:t>
      </w:r>
      <w:r w:rsidR="00075FF0">
        <w:rPr>
          <w:color w:val="2D2D2D"/>
          <w:spacing w:val="2"/>
        </w:rPr>
        <w:t>а и капитального строительства.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4.6. Разработать и реализовать совместно с территориальными органами МЧС России планы пров</w:t>
      </w:r>
      <w:r w:rsidR="00075FF0">
        <w:rPr>
          <w:color w:val="2D2D2D"/>
          <w:spacing w:val="2"/>
        </w:rPr>
        <w:t>едения профилактической работы.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4.7. Проводить в начале учебного года, а далее по утвержденному графику (не реже двух раз в год), практические тренировки с обучающимися, педагогическими работниками и обслуживающим персоналом по обеспечению быстрой и безопасной эвакуации людей в</w:t>
      </w:r>
      <w:r w:rsidR="00075FF0">
        <w:rPr>
          <w:color w:val="2D2D2D"/>
          <w:spacing w:val="2"/>
        </w:rPr>
        <w:t xml:space="preserve"> случаях чрезвычайных ситуаций.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4.8. Усилить воспитательную работу в студенческих коллективах, провести собрания студентов по вопросам соблюдения </w:t>
      </w:r>
      <w:r w:rsidR="00075FF0">
        <w:rPr>
          <w:color w:val="2D2D2D"/>
          <w:spacing w:val="2"/>
        </w:rPr>
        <w:t>правил проживания в общежитиях.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4.9. Обеспечить строжайшее соблюдение </w:t>
      </w:r>
      <w:proofErr w:type="gramStart"/>
      <w:r w:rsidRPr="00075FF0">
        <w:rPr>
          <w:color w:val="2D2D2D"/>
          <w:spacing w:val="2"/>
        </w:rPr>
        <w:t>проживающими</w:t>
      </w:r>
      <w:proofErr w:type="gramEnd"/>
      <w:r w:rsidRPr="00075FF0">
        <w:rPr>
          <w:color w:val="2D2D2D"/>
          <w:spacing w:val="2"/>
        </w:rPr>
        <w:t xml:space="preserve"> в общежитиях правил внутреннего распорядка, усиление пропускного режима в общежитиях и проведение регулярных обходов в ночное время в здания</w:t>
      </w:r>
      <w:r w:rsidR="00075FF0">
        <w:rPr>
          <w:color w:val="2D2D2D"/>
          <w:spacing w:val="2"/>
        </w:rPr>
        <w:t>х и на прилегающих территориях.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4.10. Представлять в Управление федерального имущества и капитального строительства информацию о проделанной рабо</w:t>
      </w:r>
      <w:r w:rsidR="00075FF0">
        <w:rPr>
          <w:color w:val="2D2D2D"/>
          <w:spacing w:val="2"/>
        </w:rPr>
        <w:t>те по итогам каждого полугодия.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5. Рекомендовать органам исполнительной власти </w:t>
      </w:r>
      <w:r w:rsidR="00075FF0">
        <w:rPr>
          <w:color w:val="2D2D2D"/>
          <w:spacing w:val="2"/>
        </w:rPr>
        <w:t>субъектов Российской Федерации: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5.1. Предусмотреть в бюджетах субъектов Российской Федерации и муниципальных образований средства на создание комплексной системы обеспечения безопасно</w:t>
      </w:r>
      <w:r w:rsidR="00075FF0">
        <w:rPr>
          <w:color w:val="2D2D2D"/>
          <w:spacing w:val="2"/>
        </w:rPr>
        <w:t>сти образовательных учреждений.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5.2. </w:t>
      </w:r>
      <w:proofErr w:type="gramStart"/>
      <w:r w:rsidRPr="00075FF0">
        <w:rPr>
          <w:color w:val="2D2D2D"/>
          <w:spacing w:val="2"/>
        </w:rPr>
        <w:t>Разработать и реализовать комплекс мероприятий по оснащению образовательных учреждений (в первую очередь - учреждений с постоянным пребыванием детей) современными техническими средствами противопожарной и антитеррористической защиты (системы видеонаблюдения, тревожной сигнализации, контроля, управления доступом и эвакуацией обучающихся и работников), контроля безаварийной работы систем жизнеобеспечения, а также первичными средствами пожаротушения, индивидуальными средствами защиты органов дыхания фильтрующего действия для эвакуации людей при пожаре, сертифицированными в</w:t>
      </w:r>
      <w:proofErr w:type="gramEnd"/>
      <w:r w:rsidR="00075FF0">
        <w:rPr>
          <w:color w:val="2D2D2D"/>
          <w:spacing w:val="2"/>
        </w:rPr>
        <w:t xml:space="preserve"> области пожарной безопасности.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5.3. Заключить в 2010 году соглашение с </w:t>
      </w:r>
      <w:proofErr w:type="spellStart"/>
      <w:r w:rsidRPr="00075FF0">
        <w:rPr>
          <w:color w:val="2D2D2D"/>
          <w:spacing w:val="2"/>
        </w:rPr>
        <w:t>Рособразованием</w:t>
      </w:r>
      <w:proofErr w:type="spellEnd"/>
      <w:r w:rsidRPr="00075FF0">
        <w:rPr>
          <w:color w:val="2D2D2D"/>
          <w:spacing w:val="2"/>
        </w:rPr>
        <w:t xml:space="preserve"> по реализации мероприятий, направленных на обеспечение безопасности образовательных учреждений,</w:t>
      </w:r>
      <w:r w:rsidRPr="00075FF0">
        <w:rPr>
          <w:rStyle w:val="apple-converted-space"/>
          <w:color w:val="2D2D2D"/>
          <w:spacing w:val="2"/>
        </w:rPr>
        <w:t> </w:t>
      </w:r>
      <w:hyperlink r:id="rId7" w:history="1">
        <w:r w:rsidRPr="00075FF0">
          <w:rPr>
            <w:rStyle w:val="a3"/>
            <w:color w:val="00466E"/>
            <w:spacing w:val="2"/>
          </w:rPr>
          <w:t>Федеральной целевой программы развития образования на 2006-2010 годы</w:t>
        </w:r>
      </w:hyperlink>
      <w:r w:rsidR="00075FF0">
        <w:rPr>
          <w:color w:val="2D2D2D"/>
          <w:spacing w:val="2"/>
        </w:rPr>
        <w:t>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5.4. Организовывать (в начале учебного года, а далее - по полугодиям) совместно со специалистами служб, обеспечивающих безопасность, практические занятия в образовательных учреждениях по вопросам обучения администрации, обслуживающего персонала, обучающихся и воспитанников учреждений навыкам действия в чр</w:t>
      </w:r>
      <w:r w:rsidR="00075FF0">
        <w:rPr>
          <w:color w:val="2D2D2D"/>
          <w:spacing w:val="2"/>
        </w:rPr>
        <w:t>езвычайных ситуациях.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6. Управлению федерального имущества и капитального строительства (С.Н.Лобанову) совместно с Административно-правовым управлением (В.П.Царевым) провести работу по созданию в 1-м полугодии 2010 года портала "Безопасность образовательн</w:t>
      </w:r>
      <w:r w:rsidR="00075FF0">
        <w:rPr>
          <w:color w:val="2D2D2D"/>
          <w:spacing w:val="2"/>
        </w:rPr>
        <w:t>ого учреждения".</w:t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 xml:space="preserve">7. </w:t>
      </w:r>
      <w:proofErr w:type="gramStart"/>
      <w:r w:rsidRPr="00075FF0">
        <w:rPr>
          <w:color w:val="2D2D2D"/>
          <w:spacing w:val="2"/>
        </w:rPr>
        <w:t>Контроль за</w:t>
      </w:r>
      <w:proofErr w:type="gramEnd"/>
      <w:r w:rsidRPr="00075FF0">
        <w:rPr>
          <w:color w:val="2D2D2D"/>
          <w:spacing w:val="2"/>
        </w:rPr>
        <w:t xml:space="preserve"> исполнением настоящего приказа возложить на заместителя руководителя А.В.Рождественского.</w:t>
      </w:r>
      <w:r w:rsidRPr="00075FF0">
        <w:rPr>
          <w:color w:val="2D2D2D"/>
          <w:spacing w:val="2"/>
        </w:rPr>
        <w:br/>
      </w:r>
      <w:r w:rsidRPr="00075FF0">
        <w:rPr>
          <w:color w:val="2D2D2D"/>
          <w:spacing w:val="2"/>
        </w:rPr>
        <w:br/>
      </w:r>
    </w:p>
    <w:p w:rsidR="00CF08B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75FF0">
        <w:rPr>
          <w:color w:val="2D2D2D"/>
          <w:spacing w:val="2"/>
        </w:rPr>
        <w:t>Руководитель агентства</w:t>
      </w:r>
      <w:r w:rsidRPr="00075FF0">
        <w:rPr>
          <w:color w:val="2D2D2D"/>
          <w:spacing w:val="2"/>
        </w:rPr>
        <w:br/>
      </w:r>
      <w:proofErr w:type="spellStart"/>
      <w:r w:rsidRPr="00075FF0">
        <w:rPr>
          <w:color w:val="2D2D2D"/>
          <w:spacing w:val="2"/>
        </w:rPr>
        <w:t>Н.И.Булаев</w:t>
      </w:r>
      <w:proofErr w:type="spellEnd"/>
    </w:p>
    <w:p w:rsidR="008D5314" w:rsidRPr="00075FF0" w:rsidRDefault="00CF08B4" w:rsidP="00075F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075FF0">
        <w:rPr>
          <w:color w:val="2D2D2D"/>
          <w:spacing w:val="2"/>
        </w:rPr>
        <w:br/>
      </w:r>
      <w:r w:rsidRPr="00075FF0">
        <w:rPr>
          <w:color w:val="2D2D2D"/>
          <w:spacing w:val="2"/>
        </w:rPr>
        <w:br/>
      </w:r>
      <w:bookmarkStart w:id="0" w:name="_GoBack"/>
      <w:bookmarkEnd w:id="0"/>
    </w:p>
    <w:p w:rsidR="00075FF0" w:rsidRPr="00075FF0" w:rsidRDefault="00075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FF0" w:rsidRPr="00075FF0" w:rsidSect="001E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8B4"/>
    <w:rsid w:val="0000231D"/>
    <w:rsid w:val="000065D2"/>
    <w:rsid w:val="000117B8"/>
    <w:rsid w:val="00012693"/>
    <w:rsid w:val="00014406"/>
    <w:rsid w:val="00027B7D"/>
    <w:rsid w:val="00031169"/>
    <w:rsid w:val="00035CC6"/>
    <w:rsid w:val="00042FB8"/>
    <w:rsid w:val="00044207"/>
    <w:rsid w:val="00046EE9"/>
    <w:rsid w:val="00053F90"/>
    <w:rsid w:val="00055A5E"/>
    <w:rsid w:val="000639B9"/>
    <w:rsid w:val="000752C0"/>
    <w:rsid w:val="00075FF0"/>
    <w:rsid w:val="00076888"/>
    <w:rsid w:val="000847F4"/>
    <w:rsid w:val="000848E4"/>
    <w:rsid w:val="0008495D"/>
    <w:rsid w:val="00085169"/>
    <w:rsid w:val="00092DFF"/>
    <w:rsid w:val="00093BA6"/>
    <w:rsid w:val="000A003A"/>
    <w:rsid w:val="000A0830"/>
    <w:rsid w:val="000A0991"/>
    <w:rsid w:val="000A18BF"/>
    <w:rsid w:val="000A324A"/>
    <w:rsid w:val="000A6574"/>
    <w:rsid w:val="000A69FD"/>
    <w:rsid w:val="000B0BBA"/>
    <w:rsid w:val="000B1A9D"/>
    <w:rsid w:val="000B2DB8"/>
    <w:rsid w:val="000B47A8"/>
    <w:rsid w:val="000B58F8"/>
    <w:rsid w:val="000C0047"/>
    <w:rsid w:val="000C0F0B"/>
    <w:rsid w:val="000C2469"/>
    <w:rsid w:val="000C3EA7"/>
    <w:rsid w:val="000C51D4"/>
    <w:rsid w:val="000C7685"/>
    <w:rsid w:val="000D0701"/>
    <w:rsid w:val="000D3A48"/>
    <w:rsid w:val="000D5F2E"/>
    <w:rsid w:val="000D605B"/>
    <w:rsid w:val="000E1B36"/>
    <w:rsid w:val="000E1E5B"/>
    <w:rsid w:val="000E581E"/>
    <w:rsid w:val="000F0308"/>
    <w:rsid w:val="000F10E8"/>
    <w:rsid w:val="000F241D"/>
    <w:rsid w:val="00102239"/>
    <w:rsid w:val="00102D4A"/>
    <w:rsid w:val="00110CA3"/>
    <w:rsid w:val="00112B11"/>
    <w:rsid w:val="00114A1B"/>
    <w:rsid w:val="00116482"/>
    <w:rsid w:val="00121B7B"/>
    <w:rsid w:val="00127C0A"/>
    <w:rsid w:val="0013027E"/>
    <w:rsid w:val="00131B75"/>
    <w:rsid w:val="00135F7C"/>
    <w:rsid w:val="00136233"/>
    <w:rsid w:val="001410E9"/>
    <w:rsid w:val="00143BAE"/>
    <w:rsid w:val="001447BD"/>
    <w:rsid w:val="00144D4E"/>
    <w:rsid w:val="0015103E"/>
    <w:rsid w:val="00151432"/>
    <w:rsid w:val="001516B1"/>
    <w:rsid w:val="001558FF"/>
    <w:rsid w:val="001652D6"/>
    <w:rsid w:val="00166AC7"/>
    <w:rsid w:val="00166E90"/>
    <w:rsid w:val="00170E4F"/>
    <w:rsid w:val="001729C8"/>
    <w:rsid w:val="00181BAC"/>
    <w:rsid w:val="001822F7"/>
    <w:rsid w:val="00184C16"/>
    <w:rsid w:val="00187044"/>
    <w:rsid w:val="001872E2"/>
    <w:rsid w:val="0018747A"/>
    <w:rsid w:val="0019185F"/>
    <w:rsid w:val="00195AF2"/>
    <w:rsid w:val="00196717"/>
    <w:rsid w:val="001A15CF"/>
    <w:rsid w:val="001A43AB"/>
    <w:rsid w:val="001B209F"/>
    <w:rsid w:val="001B5473"/>
    <w:rsid w:val="001B7C53"/>
    <w:rsid w:val="001C15A7"/>
    <w:rsid w:val="001C211C"/>
    <w:rsid w:val="001C7B41"/>
    <w:rsid w:val="001D1C71"/>
    <w:rsid w:val="001D4066"/>
    <w:rsid w:val="001D6BED"/>
    <w:rsid w:val="001E20C7"/>
    <w:rsid w:val="001E2B93"/>
    <w:rsid w:val="001E4FC7"/>
    <w:rsid w:val="001E567A"/>
    <w:rsid w:val="001E57AF"/>
    <w:rsid w:val="001E6EF8"/>
    <w:rsid w:val="001E78BE"/>
    <w:rsid w:val="001F1719"/>
    <w:rsid w:val="001F41CC"/>
    <w:rsid w:val="00200D56"/>
    <w:rsid w:val="00201FBF"/>
    <w:rsid w:val="00202000"/>
    <w:rsid w:val="002029BE"/>
    <w:rsid w:val="0020387D"/>
    <w:rsid w:val="00204290"/>
    <w:rsid w:val="002073A1"/>
    <w:rsid w:val="00212960"/>
    <w:rsid w:val="0021323F"/>
    <w:rsid w:val="002142EE"/>
    <w:rsid w:val="00214E25"/>
    <w:rsid w:val="00215332"/>
    <w:rsid w:val="00216E7B"/>
    <w:rsid w:val="00220D1C"/>
    <w:rsid w:val="002220CF"/>
    <w:rsid w:val="002224A3"/>
    <w:rsid w:val="00237F72"/>
    <w:rsid w:val="0025476B"/>
    <w:rsid w:val="00255690"/>
    <w:rsid w:val="00256090"/>
    <w:rsid w:val="00260B08"/>
    <w:rsid w:val="00263172"/>
    <w:rsid w:val="00263497"/>
    <w:rsid w:val="0027433E"/>
    <w:rsid w:val="002753DA"/>
    <w:rsid w:val="0027669D"/>
    <w:rsid w:val="0027771C"/>
    <w:rsid w:val="00283231"/>
    <w:rsid w:val="002840BE"/>
    <w:rsid w:val="002946CA"/>
    <w:rsid w:val="002952B2"/>
    <w:rsid w:val="002A28F3"/>
    <w:rsid w:val="002A2E9A"/>
    <w:rsid w:val="002A3B3A"/>
    <w:rsid w:val="002A5291"/>
    <w:rsid w:val="002A679F"/>
    <w:rsid w:val="002A7550"/>
    <w:rsid w:val="002B05B1"/>
    <w:rsid w:val="002B0D91"/>
    <w:rsid w:val="002B4B55"/>
    <w:rsid w:val="002C4EDF"/>
    <w:rsid w:val="002C5BBA"/>
    <w:rsid w:val="002C6812"/>
    <w:rsid w:val="002D2EE5"/>
    <w:rsid w:val="002D4AC7"/>
    <w:rsid w:val="002E1A17"/>
    <w:rsid w:val="002E48E2"/>
    <w:rsid w:val="002F5420"/>
    <w:rsid w:val="00300D00"/>
    <w:rsid w:val="00302922"/>
    <w:rsid w:val="00307D5C"/>
    <w:rsid w:val="003218B2"/>
    <w:rsid w:val="00322CFD"/>
    <w:rsid w:val="00323168"/>
    <w:rsid w:val="00325C6A"/>
    <w:rsid w:val="003316F3"/>
    <w:rsid w:val="00331898"/>
    <w:rsid w:val="0033283B"/>
    <w:rsid w:val="00343BE2"/>
    <w:rsid w:val="00346722"/>
    <w:rsid w:val="00346B0D"/>
    <w:rsid w:val="00350F2E"/>
    <w:rsid w:val="0036053B"/>
    <w:rsid w:val="00363D5B"/>
    <w:rsid w:val="00365116"/>
    <w:rsid w:val="00367002"/>
    <w:rsid w:val="00371D29"/>
    <w:rsid w:val="00371FB5"/>
    <w:rsid w:val="00373B8F"/>
    <w:rsid w:val="00381BE7"/>
    <w:rsid w:val="00382986"/>
    <w:rsid w:val="00394AD9"/>
    <w:rsid w:val="0039573C"/>
    <w:rsid w:val="003A1C99"/>
    <w:rsid w:val="003A1ED1"/>
    <w:rsid w:val="003A31CF"/>
    <w:rsid w:val="003A540C"/>
    <w:rsid w:val="003B0568"/>
    <w:rsid w:val="003B1F9C"/>
    <w:rsid w:val="003B309A"/>
    <w:rsid w:val="003B3B4A"/>
    <w:rsid w:val="003D2B47"/>
    <w:rsid w:val="003D5D7A"/>
    <w:rsid w:val="003E5EF1"/>
    <w:rsid w:val="003E673B"/>
    <w:rsid w:val="003F0204"/>
    <w:rsid w:val="003F6064"/>
    <w:rsid w:val="003F7EE3"/>
    <w:rsid w:val="00400964"/>
    <w:rsid w:val="00401F86"/>
    <w:rsid w:val="004041E8"/>
    <w:rsid w:val="0040595F"/>
    <w:rsid w:val="004155EE"/>
    <w:rsid w:val="00417294"/>
    <w:rsid w:val="0042118B"/>
    <w:rsid w:val="00424DD6"/>
    <w:rsid w:val="00425774"/>
    <w:rsid w:val="00431572"/>
    <w:rsid w:val="004369B8"/>
    <w:rsid w:val="00436ED6"/>
    <w:rsid w:val="00437B7D"/>
    <w:rsid w:val="00445864"/>
    <w:rsid w:val="00450851"/>
    <w:rsid w:val="0045184B"/>
    <w:rsid w:val="00453476"/>
    <w:rsid w:val="00453CF2"/>
    <w:rsid w:val="00453FA2"/>
    <w:rsid w:val="004544AD"/>
    <w:rsid w:val="004559E8"/>
    <w:rsid w:val="00460662"/>
    <w:rsid w:val="00461D6F"/>
    <w:rsid w:val="00462E6D"/>
    <w:rsid w:val="004632BB"/>
    <w:rsid w:val="00467735"/>
    <w:rsid w:val="0047059B"/>
    <w:rsid w:val="00471580"/>
    <w:rsid w:val="0047399F"/>
    <w:rsid w:val="004768A8"/>
    <w:rsid w:val="004840E9"/>
    <w:rsid w:val="004853E2"/>
    <w:rsid w:val="0048683B"/>
    <w:rsid w:val="00491444"/>
    <w:rsid w:val="00492961"/>
    <w:rsid w:val="00493812"/>
    <w:rsid w:val="00493823"/>
    <w:rsid w:val="00493D2E"/>
    <w:rsid w:val="00497434"/>
    <w:rsid w:val="00497BEE"/>
    <w:rsid w:val="004A301E"/>
    <w:rsid w:val="004A33A5"/>
    <w:rsid w:val="004A3DA9"/>
    <w:rsid w:val="004A468B"/>
    <w:rsid w:val="004C1DE8"/>
    <w:rsid w:val="004C2A73"/>
    <w:rsid w:val="004C2DCC"/>
    <w:rsid w:val="004D178E"/>
    <w:rsid w:val="004D52DC"/>
    <w:rsid w:val="004D61D4"/>
    <w:rsid w:val="004D6A7F"/>
    <w:rsid w:val="004D7E75"/>
    <w:rsid w:val="004E1295"/>
    <w:rsid w:val="004E3C9B"/>
    <w:rsid w:val="004E5A69"/>
    <w:rsid w:val="004E78AD"/>
    <w:rsid w:val="004F10BC"/>
    <w:rsid w:val="004F6C4B"/>
    <w:rsid w:val="00504960"/>
    <w:rsid w:val="005059AC"/>
    <w:rsid w:val="00510E56"/>
    <w:rsid w:val="0051112A"/>
    <w:rsid w:val="005113D9"/>
    <w:rsid w:val="005121C2"/>
    <w:rsid w:val="005245C6"/>
    <w:rsid w:val="00532C61"/>
    <w:rsid w:val="00535BA6"/>
    <w:rsid w:val="00536B2B"/>
    <w:rsid w:val="00542537"/>
    <w:rsid w:val="00542B39"/>
    <w:rsid w:val="00543FA2"/>
    <w:rsid w:val="00545397"/>
    <w:rsid w:val="0054614B"/>
    <w:rsid w:val="00560021"/>
    <w:rsid w:val="00560E8B"/>
    <w:rsid w:val="00564E83"/>
    <w:rsid w:val="005709C6"/>
    <w:rsid w:val="00570C31"/>
    <w:rsid w:val="005711CD"/>
    <w:rsid w:val="00573CAE"/>
    <w:rsid w:val="00574019"/>
    <w:rsid w:val="0057621B"/>
    <w:rsid w:val="00577265"/>
    <w:rsid w:val="005803A5"/>
    <w:rsid w:val="00582BA1"/>
    <w:rsid w:val="00587172"/>
    <w:rsid w:val="00587ACD"/>
    <w:rsid w:val="00587EBA"/>
    <w:rsid w:val="00591180"/>
    <w:rsid w:val="00594349"/>
    <w:rsid w:val="00594EDB"/>
    <w:rsid w:val="005A0A78"/>
    <w:rsid w:val="005A33A1"/>
    <w:rsid w:val="005A33E0"/>
    <w:rsid w:val="005A3582"/>
    <w:rsid w:val="005A5523"/>
    <w:rsid w:val="005B132E"/>
    <w:rsid w:val="005B7616"/>
    <w:rsid w:val="005C1BA8"/>
    <w:rsid w:val="005C1BFE"/>
    <w:rsid w:val="005C20B4"/>
    <w:rsid w:val="005C5C1C"/>
    <w:rsid w:val="005D3CC8"/>
    <w:rsid w:val="005E2A21"/>
    <w:rsid w:val="005E774C"/>
    <w:rsid w:val="005F2452"/>
    <w:rsid w:val="005F6807"/>
    <w:rsid w:val="005F6BE1"/>
    <w:rsid w:val="00603F37"/>
    <w:rsid w:val="00605576"/>
    <w:rsid w:val="0060600B"/>
    <w:rsid w:val="006101CE"/>
    <w:rsid w:val="00611E62"/>
    <w:rsid w:val="00612B65"/>
    <w:rsid w:val="00622E79"/>
    <w:rsid w:val="00623C89"/>
    <w:rsid w:val="00624D51"/>
    <w:rsid w:val="00625E6C"/>
    <w:rsid w:val="006275BF"/>
    <w:rsid w:val="00632CC2"/>
    <w:rsid w:val="00637A4F"/>
    <w:rsid w:val="00645652"/>
    <w:rsid w:val="00646C75"/>
    <w:rsid w:val="0065000B"/>
    <w:rsid w:val="00650B11"/>
    <w:rsid w:val="00650C16"/>
    <w:rsid w:val="006523BE"/>
    <w:rsid w:val="00654391"/>
    <w:rsid w:val="006551AE"/>
    <w:rsid w:val="006565EB"/>
    <w:rsid w:val="00670B9A"/>
    <w:rsid w:val="00672DFB"/>
    <w:rsid w:val="00674C69"/>
    <w:rsid w:val="0067748A"/>
    <w:rsid w:val="0067771B"/>
    <w:rsid w:val="00681AB4"/>
    <w:rsid w:val="00687C4A"/>
    <w:rsid w:val="0069316E"/>
    <w:rsid w:val="00697FD8"/>
    <w:rsid w:val="006A0790"/>
    <w:rsid w:val="006A1A04"/>
    <w:rsid w:val="006A4594"/>
    <w:rsid w:val="006B1DC9"/>
    <w:rsid w:val="006B4ED4"/>
    <w:rsid w:val="006B57D6"/>
    <w:rsid w:val="006C11C8"/>
    <w:rsid w:val="006C6CF8"/>
    <w:rsid w:val="006C6EAD"/>
    <w:rsid w:val="006C7E81"/>
    <w:rsid w:val="006D24A7"/>
    <w:rsid w:val="006D3CF0"/>
    <w:rsid w:val="006D5BBF"/>
    <w:rsid w:val="006E2EC8"/>
    <w:rsid w:val="006E404F"/>
    <w:rsid w:val="006F037F"/>
    <w:rsid w:val="006F0D07"/>
    <w:rsid w:val="006F2B50"/>
    <w:rsid w:val="006F47E3"/>
    <w:rsid w:val="006F7A56"/>
    <w:rsid w:val="00704432"/>
    <w:rsid w:val="00704E4C"/>
    <w:rsid w:val="00706879"/>
    <w:rsid w:val="007119A7"/>
    <w:rsid w:val="0071235C"/>
    <w:rsid w:val="00712F08"/>
    <w:rsid w:val="00714230"/>
    <w:rsid w:val="00715384"/>
    <w:rsid w:val="007163BE"/>
    <w:rsid w:val="007247AC"/>
    <w:rsid w:val="00734D75"/>
    <w:rsid w:val="00743573"/>
    <w:rsid w:val="00743C21"/>
    <w:rsid w:val="007451DD"/>
    <w:rsid w:val="00745598"/>
    <w:rsid w:val="007505C0"/>
    <w:rsid w:val="00751896"/>
    <w:rsid w:val="00753C00"/>
    <w:rsid w:val="00755DE0"/>
    <w:rsid w:val="00757016"/>
    <w:rsid w:val="00760559"/>
    <w:rsid w:val="00762364"/>
    <w:rsid w:val="00763147"/>
    <w:rsid w:val="00763F43"/>
    <w:rsid w:val="00765FFD"/>
    <w:rsid w:val="0077160F"/>
    <w:rsid w:val="007738AA"/>
    <w:rsid w:val="00777E8C"/>
    <w:rsid w:val="00781814"/>
    <w:rsid w:val="0078261C"/>
    <w:rsid w:val="00786771"/>
    <w:rsid w:val="00790088"/>
    <w:rsid w:val="00790C4F"/>
    <w:rsid w:val="007A2275"/>
    <w:rsid w:val="007A566D"/>
    <w:rsid w:val="007B3C78"/>
    <w:rsid w:val="007B3E3D"/>
    <w:rsid w:val="007B7665"/>
    <w:rsid w:val="007C0986"/>
    <w:rsid w:val="007C2445"/>
    <w:rsid w:val="007C2905"/>
    <w:rsid w:val="007D202A"/>
    <w:rsid w:val="007D387F"/>
    <w:rsid w:val="007D72A7"/>
    <w:rsid w:val="007E26D3"/>
    <w:rsid w:val="007E353E"/>
    <w:rsid w:val="007E5027"/>
    <w:rsid w:val="007F1599"/>
    <w:rsid w:val="007F22EC"/>
    <w:rsid w:val="008019BE"/>
    <w:rsid w:val="00801EAD"/>
    <w:rsid w:val="008023B4"/>
    <w:rsid w:val="00803668"/>
    <w:rsid w:val="0080596B"/>
    <w:rsid w:val="008078AB"/>
    <w:rsid w:val="00820D24"/>
    <w:rsid w:val="008254D9"/>
    <w:rsid w:val="00830AA5"/>
    <w:rsid w:val="00831ADC"/>
    <w:rsid w:val="00833928"/>
    <w:rsid w:val="00841AF1"/>
    <w:rsid w:val="0084317C"/>
    <w:rsid w:val="00850333"/>
    <w:rsid w:val="00852D7B"/>
    <w:rsid w:val="00863730"/>
    <w:rsid w:val="00863F86"/>
    <w:rsid w:val="00866C49"/>
    <w:rsid w:val="00871AE7"/>
    <w:rsid w:val="00882A49"/>
    <w:rsid w:val="0088399D"/>
    <w:rsid w:val="00884488"/>
    <w:rsid w:val="00885AD6"/>
    <w:rsid w:val="00890F20"/>
    <w:rsid w:val="00892838"/>
    <w:rsid w:val="00892A3F"/>
    <w:rsid w:val="008935FB"/>
    <w:rsid w:val="00896BED"/>
    <w:rsid w:val="008A2DDE"/>
    <w:rsid w:val="008B3A4B"/>
    <w:rsid w:val="008B5F11"/>
    <w:rsid w:val="008B6C85"/>
    <w:rsid w:val="008C4415"/>
    <w:rsid w:val="008C4EBA"/>
    <w:rsid w:val="008C5CF7"/>
    <w:rsid w:val="008C7EF5"/>
    <w:rsid w:val="008D0C70"/>
    <w:rsid w:val="008D11EE"/>
    <w:rsid w:val="008D1699"/>
    <w:rsid w:val="008D30E2"/>
    <w:rsid w:val="008D5314"/>
    <w:rsid w:val="008D538D"/>
    <w:rsid w:val="008D6556"/>
    <w:rsid w:val="008E215B"/>
    <w:rsid w:val="008E246E"/>
    <w:rsid w:val="008F08BB"/>
    <w:rsid w:val="008F22BA"/>
    <w:rsid w:val="008F436F"/>
    <w:rsid w:val="008F782F"/>
    <w:rsid w:val="009007F2"/>
    <w:rsid w:val="00903681"/>
    <w:rsid w:val="00903D99"/>
    <w:rsid w:val="0090495B"/>
    <w:rsid w:val="00920799"/>
    <w:rsid w:val="00922CCB"/>
    <w:rsid w:val="00925598"/>
    <w:rsid w:val="00925C71"/>
    <w:rsid w:val="0092650C"/>
    <w:rsid w:val="009274BA"/>
    <w:rsid w:val="00927921"/>
    <w:rsid w:val="00927D61"/>
    <w:rsid w:val="00936021"/>
    <w:rsid w:val="00940694"/>
    <w:rsid w:val="00942ACE"/>
    <w:rsid w:val="009430B3"/>
    <w:rsid w:val="00951F2E"/>
    <w:rsid w:val="00953A92"/>
    <w:rsid w:val="00953F15"/>
    <w:rsid w:val="0095599F"/>
    <w:rsid w:val="00955D9A"/>
    <w:rsid w:val="0095627F"/>
    <w:rsid w:val="00960B1C"/>
    <w:rsid w:val="009640E8"/>
    <w:rsid w:val="00966D65"/>
    <w:rsid w:val="00967AA0"/>
    <w:rsid w:val="00970935"/>
    <w:rsid w:val="00981093"/>
    <w:rsid w:val="0098382B"/>
    <w:rsid w:val="009859F1"/>
    <w:rsid w:val="009869B9"/>
    <w:rsid w:val="00986DDC"/>
    <w:rsid w:val="00990098"/>
    <w:rsid w:val="009927E7"/>
    <w:rsid w:val="00993191"/>
    <w:rsid w:val="00993DF9"/>
    <w:rsid w:val="009951CA"/>
    <w:rsid w:val="009965D4"/>
    <w:rsid w:val="009A00EE"/>
    <w:rsid w:val="009A5413"/>
    <w:rsid w:val="009A7004"/>
    <w:rsid w:val="009B12A8"/>
    <w:rsid w:val="009B2D19"/>
    <w:rsid w:val="009B3CC3"/>
    <w:rsid w:val="009B474B"/>
    <w:rsid w:val="009B6618"/>
    <w:rsid w:val="009B7731"/>
    <w:rsid w:val="009B7880"/>
    <w:rsid w:val="009B7D72"/>
    <w:rsid w:val="009C01D4"/>
    <w:rsid w:val="009C0559"/>
    <w:rsid w:val="009C1989"/>
    <w:rsid w:val="009C1FEB"/>
    <w:rsid w:val="009C40F7"/>
    <w:rsid w:val="009C606C"/>
    <w:rsid w:val="009C7195"/>
    <w:rsid w:val="009D4DD0"/>
    <w:rsid w:val="009D5DDC"/>
    <w:rsid w:val="009D7C4B"/>
    <w:rsid w:val="009E7126"/>
    <w:rsid w:val="009F1EF8"/>
    <w:rsid w:val="009F2D3C"/>
    <w:rsid w:val="009F497A"/>
    <w:rsid w:val="00A003B7"/>
    <w:rsid w:val="00A00E9C"/>
    <w:rsid w:val="00A00FDE"/>
    <w:rsid w:val="00A03F87"/>
    <w:rsid w:val="00A0421D"/>
    <w:rsid w:val="00A044CF"/>
    <w:rsid w:val="00A066EE"/>
    <w:rsid w:val="00A14F6F"/>
    <w:rsid w:val="00A15E2D"/>
    <w:rsid w:val="00A16BF5"/>
    <w:rsid w:val="00A25871"/>
    <w:rsid w:val="00A25F43"/>
    <w:rsid w:val="00A27934"/>
    <w:rsid w:val="00A30C2B"/>
    <w:rsid w:val="00A31CA7"/>
    <w:rsid w:val="00A341FF"/>
    <w:rsid w:val="00A43E27"/>
    <w:rsid w:val="00A473E1"/>
    <w:rsid w:val="00A50C6D"/>
    <w:rsid w:val="00A50E5D"/>
    <w:rsid w:val="00A56E67"/>
    <w:rsid w:val="00A573D8"/>
    <w:rsid w:val="00A576C8"/>
    <w:rsid w:val="00A6001B"/>
    <w:rsid w:val="00A60290"/>
    <w:rsid w:val="00A6058E"/>
    <w:rsid w:val="00A60CB3"/>
    <w:rsid w:val="00A61C34"/>
    <w:rsid w:val="00A63EE2"/>
    <w:rsid w:val="00A664F0"/>
    <w:rsid w:val="00A66702"/>
    <w:rsid w:val="00A729D0"/>
    <w:rsid w:val="00A7649F"/>
    <w:rsid w:val="00A768FE"/>
    <w:rsid w:val="00A835CF"/>
    <w:rsid w:val="00A83FF8"/>
    <w:rsid w:val="00A841D3"/>
    <w:rsid w:val="00A848F3"/>
    <w:rsid w:val="00A87661"/>
    <w:rsid w:val="00A87BFB"/>
    <w:rsid w:val="00A9210D"/>
    <w:rsid w:val="00A94717"/>
    <w:rsid w:val="00AA21B4"/>
    <w:rsid w:val="00AA24E3"/>
    <w:rsid w:val="00AA30E3"/>
    <w:rsid w:val="00AA3B3B"/>
    <w:rsid w:val="00AA6B07"/>
    <w:rsid w:val="00AA72BA"/>
    <w:rsid w:val="00AA7F6C"/>
    <w:rsid w:val="00AB4B85"/>
    <w:rsid w:val="00AB77F2"/>
    <w:rsid w:val="00AC1F30"/>
    <w:rsid w:val="00AC2AF0"/>
    <w:rsid w:val="00AC534D"/>
    <w:rsid w:val="00AC5378"/>
    <w:rsid w:val="00AD043F"/>
    <w:rsid w:val="00AD1671"/>
    <w:rsid w:val="00AD5837"/>
    <w:rsid w:val="00AD7930"/>
    <w:rsid w:val="00AE3879"/>
    <w:rsid w:val="00AE7D13"/>
    <w:rsid w:val="00AF2BB7"/>
    <w:rsid w:val="00AF450C"/>
    <w:rsid w:val="00AF57B6"/>
    <w:rsid w:val="00AF7039"/>
    <w:rsid w:val="00B0065F"/>
    <w:rsid w:val="00B057B8"/>
    <w:rsid w:val="00B05A22"/>
    <w:rsid w:val="00B0647E"/>
    <w:rsid w:val="00B07159"/>
    <w:rsid w:val="00B0718B"/>
    <w:rsid w:val="00B074EA"/>
    <w:rsid w:val="00B1418A"/>
    <w:rsid w:val="00B15026"/>
    <w:rsid w:val="00B15B76"/>
    <w:rsid w:val="00B1635F"/>
    <w:rsid w:val="00B16EC7"/>
    <w:rsid w:val="00B178AB"/>
    <w:rsid w:val="00B201B0"/>
    <w:rsid w:val="00B27ECF"/>
    <w:rsid w:val="00B3044F"/>
    <w:rsid w:val="00B30CAE"/>
    <w:rsid w:val="00B3186A"/>
    <w:rsid w:val="00B338D4"/>
    <w:rsid w:val="00B33A80"/>
    <w:rsid w:val="00B42813"/>
    <w:rsid w:val="00B45050"/>
    <w:rsid w:val="00B46E86"/>
    <w:rsid w:val="00B47C91"/>
    <w:rsid w:val="00B50B46"/>
    <w:rsid w:val="00B603C9"/>
    <w:rsid w:val="00B61709"/>
    <w:rsid w:val="00B61E58"/>
    <w:rsid w:val="00B65AA3"/>
    <w:rsid w:val="00B67750"/>
    <w:rsid w:val="00B7067D"/>
    <w:rsid w:val="00B734FC"/>
    <w:rsid w:val="00B82B82"/>
    <w:rsid w:val="00B83572"/>
    <w:rsid w:val="00B8742E"/>
    <w:rsid w:val="00B91D49"/>
    <w:rsid w:val="00BA34DD"/>
    <w:rsid w:val="00BA4E5A"/>
    <w:rsid w:val="00BB2995"/>
    <w:rsid w:val="00BB2BFA"/>
    <w:rsid w:val="00BB4685"/>
    <w:rsid w:val="00BB4828"/>
    <w:rsid w:val="00BB5C55"/>
    <w:rsid w:val="00BB7B52"/>
    <w:rsid w:val="00BC0B98"/>
    <w:rsid w:val="00BC1695"/>
    <w:rsid w:val="00BC5A73"/>
    <w:rsid w:val="00BC7879"/>
    <w:rsid w:val="00BD03E5"/>
    <w:rsid w:val="00BD5441"/>
    <w:rsid w:val="00BE5A67"/>
    <w:rsid w:val="00BE5FB1"/>
    <w:rsid w:val="00BF58AB"/>
    <w:rsid w:val="00BF6563"/>
    <w:rsid w:val="00C03769"/>
    <w:rsid w:val="00C063EF"/>
    <w:rsid w:val="00C12346"/>
    <w:rsid w:val="00C15C30"/>
    <w:rsid w:val="00C20364"/>
    <w:rsid w:val="00C21DEB"/>
    <w:rsid w:val="00C233C9"/>
    <w:rsid w:val="00C23755"/>
    <w:rsid w:val="00C23A81"/>
    <w:rsid w:val="00C263A4"/>
    <w:rsid w:val="00C279A7"/>
    <w:rsid w:val="00C311AA"/>
    <w:rsid w:val="00C41801"/>
    <w:rsid w:val="00C47784"/>
    <w:rsid w:val="00C5511E"/>
    <w:rsid w:val="00C60594"/>
    <w:rsid w:val="00C6414A"/>
    <w:rsid w:val="00C7032B"/>
    <w:rsid w:val="00C73199"/>
    <w:rsid w:val="00C74267"/>
    <w:rsid w:val="00C75A4B"/>
    <w:rsid w:val="00C81B94"/>
    <w:rsid w:val="00C82149"/>
    <w:rsid w:val="00C84391"/>
    <w:rsid w:val="00C84644"/>
    <w:rsid w:val="00C85705"/>
    <w:rsid w:val="00C86EBE"/>
    <w:rsid w:val="00C87362"/>
    <w:rsid w:val="00C87C63"/>
    <w:rsid w:val="00C902B8"/>
    <w:rsid w:val="00C93338"/>
    <w:rsid w:val="00C967D3"/>
    <w:rsid w:val="00CA0A68"/>
    <w:rsid w:val="00CA5184"/>
    <w:rsid w:val="00CB5B67"/>
    <w:rsid w:val="00CC6184"/>
    <w:rsid w:val="00CD0CBB"/>
    <w:rsid w:val="00CD5039"/>
    <w:rsid w:val="00CD682B"/>
    <w:rsid w:val="00CE10E6"/>
    <w:rsid w:val="00CE3327"/>
    <w:rsid w:val="00CE5F28"/>
    <w:rsid w:val="00CF08B4"/>
    <w:rsid w:val="00CF0F4A"/>
    <w:rsid w:val="00CF1388"/>
    <w:rsid w:val="00D02498"/>
    <w:rsid w:val="00D02F39"/>
    <w:rsid w:val="00D05CB7"/>
    <w:rsid w:val="00D06D36"/>
    <w:rsid w:val="00D12A1B"/>
    <w:rsid w:val="00D13625"/>
    <w:rsid w:val="00D13F06"/>
    <w:rsid w:val="00D17224"/>
    <w:rsid w:val="00D23C1F"/>
    <w:rsid w:val="00D3223D"/>
    <w:rsid w:val="00D33147"/>
    <w:rsid w:val="00D35915"/>
    <w:rsid w:val="00D43925"/>
    <w:rsid w:val="00D43A01"/>
    <w:rsid w:val="00D43F1C"/>
    <w:rsid w:val="00D476A4"/>
    <w:rsid w:val="00D516DD"/>
    <w:rsid w:val="00D51D4B"/>
    <w:rsid w:val="00D5408B"/>
    <w:rsid w:val="00D64626"/>
    <w:rsid w:val="00D756AD"/>
    <w:rsid w:val="00D831AB"/>
    <w:rsid w:val="00D87691"/>
    <w:rsid w:val="00D879C6"/>
    <w:rsid w:val="00D90D34"/>
    <w:rsid w:val="00D936F5"/>
    <w:rsid w:val="00D9475A"/>
    <w:rsid w:val="00D96F24"/>
    <w:rsid w:val="00D97ABC"/>
    <w:rsid w:val="00DA51B5"/>
    <w:rsid w:val="00DA5B94"/>
    <w:rsid w:val="00DB3D0A"/>
    <w:rsid w:val="00DB44A5"/>
    <w:rsid w:val="00DB63C0"/>
    <w:rsid w:val="00DB7D29"/>
    <w:rsid w:val="00DC2280"/>
    <w:rsid w:val="00DD0DD3"/>
    <w:rsid w:val="00DD16A8"/>
    <w:rsid w:val="00DD46D1"/>
    <w:rsid w:val="00DD48F2"/>
    <w:rsid w:val="00DD7038"/>
    <w:rsid w:val="00DE455E"/>
    <w:rsid w:val="00DF033C"/>
    <w:rsid w:val="00DF1189"/>
    <w:rsid w:val="00DF1988"/>
    <w:rsid w:val="00DF3359"/>
    <w:rsid w:val="00DF4D3B"/>
    <w:rsid w:val="00DF71DA"/>
    <w:rsid w:val="00DF7AD7"/>
    <w:rsid w:val="00DF7B40"/>
    <w:rsid w:val="00E00CE7"/>
    <w:rsid w:val="00E03BA1"/>
    <w:rsid w:val="00E03BCF"/>
    <w:rsid w:val="00E07AB6"/>
    <w:rsid w:val="00E129C8"/>
    <w:rsid w:val="00E12AC7"/>
    <w:rsid w:val="00E1429C"/>
    <w:rsid w:val="00E211D9"/>
    <w:rsid w:val="00E212AF"/>
    <w:rsid w:val="00E226FF"/>
    <w:rsid w:val="00E2497C"/>
    <w:rsid w:val="00E24EA2"/>
    <w:rsid w:val="00E26B7A"/>
    <w:rsid w:val="00E30EDF"/>
    <w:rsid w:val="00E313EC"/>
    <w:rsid w:val="00E320E2"/>
    <w:rsid w:val="00E404A2"/>
    <w:rsid w:val="00E40956"/>
    <w:rsid w:val="00E41AD6"/>
    <w:rsid w:val="00E47474"/>
    <w:rsid w:val="00E51442"/>
    <w:rsid w:val="00E52763"/>
    <w:rsid w:val="00E55112"/>
    <w:rsid w:val="00E659CF"/>
    <w:rsid w:val="00E71169"/>
    <w:rsid w:val="00E72278"/>
    <w:rsid w:val="00E774A9"/>
    <w:rsid w:val="00E854BB"/>
    <w:rsid w:val="00E915FB"/>
    <w:rsid w:val="00E94707"/>
    <w:rsid w:val="00EA25FA"/>
    <w:rsid w:val="00EA302F"/>
    <w:rsid w:val="00EA471F"/>
    <w:rsid w:val="00EA5872"/>
    <w:rsid w:val="00EB0E6D"/>
    <w:rsid w:val="00EB5302"/>
    <w:rsid w:val="00EC176D"/>
    <w:rsid w:val="00EC1CA9"/>
    <w:rsid w:val="00EC3008"/>
    <w:rsid w:val="00ED355B"/>
    <w:rsid w:val="00ED66A3"/>
    <w:rsid w:val="00EE14C7"/>
    <w:rsid w:val="00EE6096"/>
    <w:rsid w:val="00EE7D1E"/>
    <w:rsid w:val="00EE7FB3"/>
    <w:rsid w:val="00EF0E63"/>
    <w:rsid w:val="00EF5572"/>
    <w:rsid w:val="00EF698D"/>
    <w:rsid w:val="00EF7530"/>
    <w:rsid w:val="00F014B4"/>
    <w:rsid w:val="00F027A0"/>
    <w:rsid w:val="00F04FDC"/>
    <w:rsid w:val="00F075B4"/>
    <w:rsid w:val="00F11187"/>
    <w:rsid w:val="00F14867"/>
    <w:rsid w:val="00F21472"/>
    <w:rsid w:val="00F261E8"/>
    <w:rsid w:val="00F3797E"/>
    <w:rsid w:val="00F37CEF"/>
    <w:rsid w:val="00F437AA"/>
    <w:rsid w:val="00F47F58"/>
    <w:rsid w:val="00F52C99"/>
    <w:rsid w:val="00F5744E"/>
    <w:rsid w:val="00F61948"/>
    <w:rsid w:val="00F66923"/>
    <w:rsid w:val="00F67154"/>
    <w:rsid w:val="00F70070"/>
    <w:rsid w:val="00F73532"/>
    <w:rsid w:val="00F816E6"/>
    <w:rsid w:val="00F90E98"/>
    <w:rsid w:val="00F92719"/>
    <w:rsid w:val="00F96806"/>
    <w:rsid w:val="00FA0BAC"/>
    <w:rsid w:val="00FA4ECF"/>
    <w:rsid w:val="00FA55DF"/>
    <w:rsid w:val="00FA6F57"/>
    <w:rsid w:val="00FA70DD"/>
    <w:rsid w:val="00FB2EC0"/>
    <w:rsid w:val="00FB32B5"/>
    <w:rsid w:val="00FC26F5"/>
    <w:rsid w:val="00FC2C7B"/>
    <w:rsid w:val="00FC338B"/>
    <w:rsid w:val="00FC59E3"/>
    <w:rsid w:val="00FD46A5"/>
    <w:rsid w:val="00FD5679"/>
    <w:rsid w:val="00FD6A3E"/>
    <w:rsid w:val="00FE0CE4"/>
    <w:rsid w:val="00FE0E98"/>
    <w:rsid w:val="00FE1045"/>
    <w:rsid w:val="00FE2652"/>
    <w:rsid w:val="00FE345A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8B4"/>
  </w:style>
  <w:style w:type="character" w:styleId="a3">
    <w:name w:val="Hyperlink"/>
    <w:basedOn w:val="a0"/>
    <w:uiPriority w:val="99"/>
    <w:semiHidden/>
    <w:unhideWhenUsed/>
    <w:rsid w:val="00CF08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8B4"/>
  </w:style>
  <w:style w:type="character" w:styleId="a3">
    <w:name w:val="Hyperlink"/>
    <w:basedOn w:val="a0"/>
    <w:uiPriority w:val="99"/>
    <w:semiHidden/>
    <w:unhideWhenUsed/>
    <w:rsid w:val="00CF0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65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82513" TargetMode="External"/><Relationship Id="rId5" Type="http://schemas.openxmlformats.org/officeDocument/2006/relationships/hyperlink" Target="http://docs.cntd.ru/document/901965035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docs.cntd.ru/document/9019650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Кроха</dc:creator>
  <cp:lastModifiedBy>user</cp:lastModifiedBy>
  <cp:revision>3</cp:revision>
  <cp:lastPrinted>2017-07-19T03:26:00Z</cp:lastPrinted>
  <dcterms:created xsi:type="dcterms:W3CDTF">2016-03-21T09:35:00Z</dcterms:created>
  <dcterms:modified xsi:type="dcterms:W3CDTF">2017-07-19T03:27:00Z</dcterms:modified>
</cp:coreProperties>
</file>